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76"/>
        <w:gridCol w:w="2840"/>
        <w:gridCol w:w="2778"/>
      </w:tblGrid>
      <w:tr w:rsidR="001F2A39" w:rsidRPr="00DB08FC" w:rsidTr="001F2A39">
        <w:tc>
          <w:tcPr>
            <w:tcW w:w="8494" w:type="dxa"/>
            <w:gridSpan w:val="3"/>
          </w:tcPr>
          <w:p w:rsidR="001F2A39" w:rsidRPr="00DB08FC" w:rsidRDefault="001F2A39" w:rsidP="00B4706A">
            <w:pPr>
              <w:ind w:firstLine="0"/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DB08FC">
              <w:rPr>
                <w:rFonts w:cs="Arial"/>
                <w:b/>
                <w:szCs w:val="24"/>
                <w:shd w:val="clear" w:color="auto" w:fill="FFFFFF"/>
              </w:rPr>
              <w:t>Questionário de Rastreamento Metabólico</w:t>
            </w:r>
          </w:p>
        </w:tc>
      </w:tr>
      <w:tr w:rsidR="001F2A39" w:rsidRPr="00DB08FC" w:rsidTr="001F2A39">
        <w:tc>
          <w:tcPr>
            <w:tcW w:w="2876" w:type="dxa"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  <w:r w:rsidRPr="00DB08FC">
              <w:rPr>
                <w:rFonts w:cs="Arial"/>
                <w:b/>
                <w:szCs w:val="24"/>
                <w:shd w:val="clear" w:color="auto" w:fill="FFFFFF"/>
              </w:rPr>
              <w:t>Sexo:</w:t>
            </w: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  <w:r w:rsidRPr="00DB08FC">
              <w:rPr>
                <w:rFonts w:cs="Arial"/>
                <w:b/>
                <w:szCs w:val="24"/>
                <w:shd w:val="clear" w:color="auto" w:fill="FFFFFF"/>
              </w:rPr>
              <w:t>Idade: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  <w:r w:rsidRPr="00DB08FC">
              <w:rPr>
                <w:rFonts w:cs="Arial"/>
                <w:b/>
                <w:szCs w:val="24"/>
                <w:shd w:val="clear" w:color="auto" w:fill="FFFFFF"/>
              </w:rPr>
              <w:t>Data da Coleta:__/__/__</w:t>
            </w:r>
          </w:p>
        </w:tc>
      </w:tr>
      <w:tr w:rsidR="001F2A39" w:rsidRPr="00DB08FC" w:rsidTr="001F2A39">
        <w:tc>
          <w:tcPr>
            <w:tcW w:w="8494" w:type="dxa"/>
            <w:gridSpan w:val="3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Avalie cada sintoma seu baseado em seu perfil de saúde típica no seguinte período: Últimos 30 dias, Última semana, Últimas 48 horas.</w:t>
            </w:r>
          </w:p>
        </w:tc>
      </w:tr>
      <w:tr w:rsidR="001F2A39" w:rsidRPr="00DB08FC" w:rsidTr="00962707">
        <w:tc>
          <w:tcPr>
            <w:tcW w:w="8494" w:type="dxa"/>
            <w:gridSpan w:val="3"/>
          </w:tcPr>
          <w:p w:rsidR="001F2A39" w:rsidRPr="00DB08FC" w:rsidRDefault="001F2A39" w:rsidP="001F2A39">
            <w:pPr>
              <w:ind w:firstLine="0"/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DB08FC">
              <w:rPr>
                <w:rFonts w:cs="Arial"/>
                <w:b/>
                <w:szCs w:val="24"/>
                <w:shd w:val="clear" w:color="auto" w:fill="FFFFFF"/>
              </w:rPr>
              <w:t>Escala de Pontos:</w:t>
            </w:r>
          </w:p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0-</w:t>
            </w:r>
            <w:r w:rsidRPr="001F2A39">
              <w:rPr>
                <w:rFonts w:cs="Arial"/>
                <w:b/>
                <w:szCs w:val="24"/>
                <w:shd w:val="clear" w:color="auto" w:fill="FFFFFF"/>
              </w:rPr>
              <w:t>Nunca ou quase nunca</w:t>
            </w:r>
            <w:r w:rsidRPr="00DB08FC">
              <w:rPr>
                <w:rFonts w:cs="Arial"/>
                <w:szCs w:val="24"/>
                <w:shd w:val="clear" w:color="auto" w:fill="FFFFFF"/>
              </w:rPr>
              <w:t xml:space="preserve"> teve o sintoma</w:t>
            </w:r>
          </w:p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1-</w:t>
            </w:r>
            <w:r w:rsidRPr="001F2A39">
              <w:rPr>
                <w:rFonts w:cs="Arial"/>
                <w:b/>
                <w:szCs w:val="24"/>
                <w:shd w:val="clear" w:color="auto" w:fill="FFFFFF"/>
              </w:rPr>
              <w:t>Ocasionalmente</w:t>
            </w:r>
            <w:r w:rsidRPr="00DB08FC">
              <w:rPr>
                <w:rFonts w:cs="Arial"/>
                <w:szCs w:val="24"/>
                <w:shd w:val="clear" w:color="auto" w:fill="FFFFFF"/>
              </w:rPr>
              <w:t xml:space="preserve"> teve, efeito </w:t>
            </w:r>
            <w:r w:rsidRPr="001F2A39">
              <w:rPr>
                <w:rFonts w:cs="Arial"/>
                <w:b/>
                <w:szCs w:val="24"/>
                <w:shd w:val="clear" w:color="auto" w:fill="FFFFFF"/>
              </w:rPr>
              <w:t>não foi severo</w:t>
            </w:r>
          </w:p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2-</w:t>
            </w:r>
            <w:r w:rsidRPr="001F2A39">
              <w:rPr>
                <w:rFonts w:cs="Arial"/>
                <w:b/>
                <w:szCs w:val="24"/>
                <w:shd w:val="clear" w:color="auto" w:fill="FFFFFF"/>
              </w:rPr>
              <w:t>Ocasionalmente</w:t>
            </w:r>
            <w:r w:rsidRPr="00DB08FC">
              <w:rPr>
                <w:rFonts w:cs="Arial"/>
                <w:szCs w:val="24"/>
                <w:shd w:val="clear" w:color="auto" w:fill="FFFFFF"/>
              </w:rPr>
              <w:t xml:space="preserve"> teve, efeito </w:t>
            </w:r>
            <w:r w:rsidRPr="001F2A39">
              <w:rPr>
                <w:rFonts w:cs="Arial"/>
                <w:b/>
                <w:szCs w:val="24"/>
                <w:shd w:val="clear" w:color="auto" w:fill="FFFFFF"/>
              </w:rPr>
              <w:t>foi severo</w:t>
            </w:r>
            <w:bookmarkStart w:id="0" w:name="_GoBack"/>
            <w:bookmarkEnd w:id="0"/>
          </w:p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3-</w:t>
            </w:r>
            <w:r w:rsidRPr="001F2A39">
              <w:rPr>
                <w:rFonts w:cs="Arial"/>
                <w:b/>
                <w:szCs w:val="24"/>
                <w:shd w:val="clear" w:color="auto" w:fill="FFFFFF"/>
              </w:rPr>
              <w:t>Frequentemente</w:t>
            </w:r>
            <w:r w:rsidRPr="00DB08FC">
              <w:rPr>
                <w:rFonts w:cs="Arial"/>
                <w:szCs w:val="24"/>
                <w:shd w:val="clear" w:color="auto" w:fill="FFFFFF"/>
              </w:rPr>
              <w:t xml:space="preserve"> teve, efeito </w:t>
            </w:r>
            <w:r w:rsidRPr="001F2A39">
              <w:rPr>
                <w:rFonts w:cs="Arial"/>
                <w:b/>
                <w:szCs w:val="24"/>
                <w:shd w:val="clear" w:color="auto" w:fill="FFFFFF"/>
              </w:rPr>
              <w:t>não foi severo</w:t>
            </w:r>
          </w:p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4-</w:t>
            </w:r>
            <w:r w:rsidRPr="001F2A39">
              <w:rPr>
                <w:rFonts w:cs="Arial"/>
                <w:b/>
                <w:szCs w:val="24"/>
                <w:shd w:val="clear" w:color="auto" w:fill="FFFFFF"/>
              </w:rPr>
              <w:t>Frequentemente</w:t>
            </w:r>
            <w:r w:rsidRPr="00DB08FC">
              <w:rPr>
                <w:rFonts w:cs="Arial"/>
                <w:szCs w:val="24"/>
                <w:shd w:val="clear" w:color="auto" w:fill="FFFFFF"/>
              </w:rPr>
              <w:t xml:space="preserve"> teve, efeito </w:t>
            </w:r>
            <w:r w:rsidRPr="001F2A39">
              <w:rPr>
                <w:rFonts w:cs="Arial"/>
                <w:b/>
                <w:szCs w:val="24"/>
                <w:shd w:val="clear" w:color="auto" w:fill="FFFFFF"/>
              </w:rPr>
              <w:t>foi severo</w:t>
            </w:r>
          </w:p>
        </w:tc>
      </w:tr>
      <w:tr w:rsidR="001F2A39" w:rsidRPr="00DB08FC" w:rsidTr="001F2A39">
        <w:tc>
          <w:tcPr>
            <w:tcW w:w="5716" w:type="dxa"/>
            <w:gridSpan w:val="2"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  <w:r w:rsidRPr="00DB08FC">
              <w:rPr>
                <w:rFonts w:cs="Arial"/>
                <w:b/>
                <w:szCs w:val="24"/>
                <w:shd w:val="clear" w:color="auto" w:fill="FFFFFF"/>
              </w:rPr>
              <w:t xml:space="preserve">Total 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 w:val="restart"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  <w:r w:rsidRPr="00DB08FC">
              <w:rPr>
                <w:rFonts w:cs="Arial"/>
                <w:b/>
                <w:szCs w:val="24"/>
                <w:shd w:val="clear" w:color="auto" w:fill="FFFFFF"/>
              </w:rPr>
              <w:t>Cabeça</w:t>
            </w: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Dor de Cabeça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Sensação de Desmaio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Tonturas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Insônia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 w:val="restart"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  <w:r w:rsidRPr="00DB08FC">
              <w:rPr>
                <w:rFonts w:cs="Arial"/>
                <w:b/>
                <w:szCs w:val="24"/>
                <w:shd w:val="clear" w:color="auto" w:fill="FFFFFF"/>
              </w:rPr>
              <w:t>Olhos</w:t>
            </w: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Lacrimejantes ou Coçando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Inchados, Vermelhos ou com Cílios Colando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Bolsas ou Olheiras Abaixo dos Olhos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Visão Borrada ou em Túnel (Não Inclui Miopia ou Astigmatismo)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 w:val="restart"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  <w:r w:rsidRPr="00DB08FC">
              <w:rPr>
                <w:rFonts w:cs="Arial"/>
                <w:b/>
                <w:szCs w:val="24"/>
                <w:shd w:val="clear" w:color="auto" w:fill="FFFFFF"/>
              </w:rPr>
              <w:t>Ouvidos</w:t>
            </w: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Coceira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Dores de Ouvido, Infecções Auditivas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Retirada de Fluído Purulento do Ouvido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Zunido, Perda da Audição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 w:val="restart"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  <w:r w:rsidRPr="00DB08FC">
              <w:rPr>
                <w:rFonts w:cs="Arial"/>
                <w:b/>
                <w:szCs w:val="24"/>
                <w:shd w:val="clear" w:color="auto" w:fill="FFFFFF"/>
              </w:rPr>
              <w:t>Nariz</w:t>
            </w: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Entupido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Problemas de Seios Nasais (Sinusite)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Corrimento Nasal, Espirros, Lacrimejamento e Coceira dos Olhos (Juntos)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Ataque de Espirros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Excessiva Formação de Muco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 w:val="restart"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  <w:r w:rsidRPr="00DB08FC">
              <w:rPr>
                <w:rFonts w:cs="Arial"/>
                <w:b/>
                <w:szCs w:val="24"/>
                <w:shd w:val="clear" w:color="auto" w:fill="FFFFFF"/>
              </w:rPr>
              <w:t>Boca/Garganta</w:t>
            </w: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Tosse Crônica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Frequente Necessidade de Limpar a Garganta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Dor de Garganta, Rouquidão ou Perda da Voz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Língua, Gengivas ou Lábios Inchado/Descoloridos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Aftas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 w:val="restart"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  <w:r w:rsidRPr="00DB08FC">
              <w:rPr>
                <w:rFonts w:cs="Arial"/>
                <w:b/>
                <w:szCs w:val="24"/>
                <w:shd w:val="clear" w:color="auto" w:fill="FFFFFF"/>
              </w:rPr>
              <w:t>Pele</w:t>
            </w: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Acne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Feridas que Coçam, Erupções ou Pele Seca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Perda de Cabelo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Vermelhidão, Calorões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Suor Excessivo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 w:val="restart"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  <w:r w:rsidRPr="00DB08FC">
              <w:rPr>
                <w:rFonts w:cs="Arial"/>
                <w:b/>
                <w:szCs w:val="24"/>
                <w:shd w:val="clear" w:color="auto" w:fill="FFFFFF"/>
              </w:rPr>
              <w:t>Coração</w:t>
            </w: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Batidas Irregulares ou Falhando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Batidas Rápidas Demais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Dor no Peito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 w:val="restart"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  <w:r w:rsidRPr="00DB08FC">
              <w:rPr>
                <w:rFonts w:cs="Arial"/>
                <w:b/>
                <w:szCs w:val="24"/>
                <w:shd w:val="clear" w:color="auto" w:fill="FFFFFF"/>
              </w:rPr>
              <w:t>Pulmões</w:t>
            </w: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Congestão no Peito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Asma, Bronquite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 xml:space="preserve">Pouco Fôlego 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Dificuldade para Respirar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 w:val="restart"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  <w:r w:rsidRPr="00DB08FC">
              <w:rPr>
                <w:rFonts w:cs="Arial"/>
                <w:b/>
                <w:szCs w:val="24"/>
                <w:shd w:val="clear" w:color="auto" w:fill="FFFFFF"/>
              </w:rPr>
              <w:t>Trato Digestivo</w:t>
            </w: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Náuseas, Vômito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proofErr w:type="spellStart"/>
            <w:r w:rsidRPr="00DB08FC">
              <w:rPr>
                <w:rFonts w:cs="Arial"/>
                <w:szCs w:val="24"/>
                <w:shd w:val="clear" w:color="auto" w:fill="FFFFFF"/>
              </w:rPr>
              <w:t>Diarréia</w:t>
            </w:r>
            <w:proofErr w:type="spellEnd"/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Constipação/Prisão de Ventre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Sente-se Inchado/com Abdômen Distendido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Arrotos e/ou Gases Intestinais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Azia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Dor Estomacal/Intestinal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 w:val="restart"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  <w:r w:rsidRPr="00DB08FC">
              <w:rPr>
                <w:rFonts w:cs="Arial"/>
                <w:b/>
                <w:szCs w:val="24"/>
                <w:shd w:val="clear" w:color="auto" w:fill="FFFFFF"/>
              </w:rPr>
              <w:t>Articulações/Músculos</w:t>
            </w: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Dores Articulares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Artrite/Artrose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Rigidez ou Limitação dos Movimentos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Dores Musculares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Sensação de Fraqueza ou Cansaço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 w:val="restart"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  <w:r w:rsidRPr="00DB08FC">
              <w:rPr>
                <w:rFonts w:cs="Arial"/>
                <w:b/>
                <w:szCs w:val="24"/>
                <w:shd w:val="clear" w:color="auto" w:fill="FFFFFF"/>
              </w:rPr>
              <w:t>Energia/Atividade</w:t>
            </w: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Fadiga, Moleza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Apatia, Letargia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Hiperatividade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Dificuldade em Descansar, Relaxar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 w:val="restart"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  <w:r w:rsidRPr="00DB08FC">
              <w:rPr>
                <w:rFonts w:cs="Arial"/>
                <w:b/>
                <w:szCs w:val="24"/>
                <w:shd w:val="clear" w:color="auto" w:fill="FFFFFF"/>
              </w:rPr>
              <w:t>Mente</w:t>
            </w: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Memória Ruim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Confusão Mental, Compreensão Ruim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Concentração Ruim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Fraca Coordenação Motora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Dificuldade em Tomar Decisões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Fala com Repetições de Sons ou Palavras, com Várias Pausas Involuntárias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Pronuncia Palavras de Forma Indistinta, Confusa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Problemas de Aprendizagem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 w:val="restart"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  <w:r w:rsidRPr="00DB08FC">
              <w:rPr>
                <w:rFonts w:cs="Arial"/>
                <w:b/>
                <w:szCs w:val="24"/>
                <w:shd w:val="clear" w:color="auto" w:fill="FFFFFF"/>
              </w:rPr>
              <w:t>Emoções</w:t>
            </w: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Mudanças de Humor/Mal Humor Matinal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Ansiedade, Medo, Nervosismo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Raiva, Irritabilidade, Agressividade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Depressão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 w:val="restart"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  <w:r w:rsidRPr="00DB08FC">
              <w:rPr>
                <w:rFonts w:cs="Arial"/>
                <w:b/>
                <w:szCs w:val="24"/>
                <w:shd w:val="clear" w:color="auto" w:fill="FFFFFF"/>
              </w:rPr>
              <w:t>Outros</w:t>
            </w: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Frequentemente Doente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Frequentemente Urgente Vontade de Urinar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Coceira Genital ou Corrimento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2876" w:type="dxa"/>
            <w:vMerge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  <w:tc>
          <w:tcPr>
            <w:tcW w:w="2840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  <w:r w:rsidRPr="00DB08FC">
              <w:rPr>
                <w:rFonts w:cs="Arial"/>
                <w:szCs w:val="24"/>
                <w:shd w:val="clear" w:color="auto" w:fill="FFFFFF"/>
              </w:rPr>
              <w:t>Edema/Inchaço – Pés/Pernas/Mãos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1F2A39" w:rsidRPr="00DB08FC" w:rsidTr="001F2A39">
        <w:tc>
          <w:tcPr>
            <w:tcW w:w="5716" w:type="dxa"/>
            <w:gridSpan w:val="2"/>
          </w:tcPr>
          <w:p w:rsidR="001F2A39" w:rsidRPr="00DB08FC" w:rsidRDefault="001F2A39" w:rsidP="00B4706A">
            <w:pPr>
              <w:ind w:firstLine="0"/>
              <w:rPr>
                <w:rFonts w:cs="Arial"/>
                <w:b/>
                <w:szCs w:val="24"/>
                <w:shd w:val="clear" w:color="auto" w:fill="FFFFFF"/>
              </w:rPr>
            </w:pPr>
            <w:r w:rsidRPr="00DB08FC">
              <w:rPr>
                <w:rFonts w:cs="Arial"/>
                <w:b/>
                <w:szCs w:val="24"/>
                <w:shd w:val="clear" w:color="auto" w:fill="FFFFFF"/>
              </w:rPr>
              <w:t>Total de Pontos</w:t>
            </w:r>
          </w:p>
        </w:tc>
        <w:tc>
          <w:tcPr>
            <w:tcW w:w="2778" w:type="dxa"/>
          </w:tcPr>
          <w:p w:rsidR="001F2A39" w:rsidRPr="00DB08FC" w:rsidRDefault="001F2A39" w:rsidP="00B4706A">
            <w:pPr>
              <w:ind w:firstLine="0"/>
              <w:rPr>
                <w:rFonts w:cs="Arial"/>
                <w:szCs w:val="24"/>
                <w:shd w:val="clear" w:color="auto" w:fill="FFFFFF"/>
              </w:rPr>
            </w:pPr>
          </w:p>
        </w:tc>
      </w:tr>
    </w:tbl>
    <w:p w:rsidR="001F2A39" w:rsidRPr="00DB08FC" w:rsidRDefault="001F2A39" w:rsidP="001F2A39">
      <w:pPr>
        <w:ind w:firstLine="0"/>
        <w:rPr>
          <w:rFonts w:cs="Arial"/>
          <w:szCs w:val="24"/>
          <w:shd w:val="clear" w:color="auto" w:fill="FFFFFF"/>
        </w:rPr>
      </w:pPr>
      <w:r w:rsidRPr="00DB08FC">
        <w:rPr>
          <w:rFonts w:cs="Arial"/>
          <w:szCs w:val="24"/>
          <w:shd w:val="clear" w:color="auto" w:fill="FFFFFF"/>
        </w:rPr>
        <w:t>Todos os Direitos Reservados ao Centro Brasileiro de Nutrição Funcional.</w:t>
      </w:r>
    </w:p>
    <w:p w:rsidR="00D00AB7" w:rsidRDefault="00D00AB7"/>
    <w:sectPr w:rsidR="00D00A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E6D8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39"/>
    <w:rsid w:val="001F2A39"/>
    <w:rsid w:val="00D0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0273"/>
  <w15:chartTrackingRefBased/>
  <w15:docId w15:val="{C6BFCDBE-F85C-4EF0-9058-C1ACB221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A39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1F2A39"/>
    <w:pPr>
      <w:keepNext/>
      <w:keepLines/>
      <w:numPr>
        <w:numId w:val="1"/>
      </w:numPr>
      <w:jc w:val="left"/>
      <w:outlineLvl w:val="0"/>
    </w:pPr>
    <w:rPr>
      <w:rFonts w:eastAsiaTheme="majorEastAsia" w:cstheme="majorBidi"/>
      <w:b/>
      <w:bCs/>
      <w:caps/>
      <w:szCs w:val="24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1F2A39"/>
    <w:pPr>
      <w:keepNext/>
      <w:keepLines/>
      <w:numPr>
        <w:ilvl w:val="1"/>
        <w:numId w:val="1"/>
      </w:numPr>
      <w:jc w:val="left"/>
      <w:outlineLvl w:val="1"/>
    </w:pPr>
    <w:rPr>
      <w:rFonts w:eastAsiaTheme="majorEastAsia" w:cstheme="majorBidi"/>
      <w:b/>
      <w:bCs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A3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A39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A3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A3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A3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A3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A3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2A39"/>
    <w:rPr>
      <w:rFonts w:ascii="Arial" w:eastAsiaTheme="majorEastAsia" w:hAnsi="Arial" w:cstheme="majorBidi"/>
      <w:b/>
      <w:bCs/>
      <w:cap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1F2A39"/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A39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A3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A3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A3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A3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A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A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acomgrade">
    <w:name w:val="Table Grid"/>
    <w:basedOn w:val="Tabelanormal"/>
    <w:uiPriority w:val="59"/>
    <w:unhideWhenUsed/>
    <w:rsid w:val="001F2A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407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Deyse</dc:creator>
  <cp:keywords/>
  <dc:description/>
  <cp:lastModifiedBy>Deyse</cp:lastModifiedBy>
  <cp:revision>1</cp:revision>
  <dcterms:created xsi:type="dcterms:W3CDTF">2018-10-15T13:30:00Z</dcterms:created>
  <dcterms:modified xsi:type="dcterms:W3CDTF">2018-10-15T13:34:00Z</dcterms:modified>
</cp:coreProperties>
</file>